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14" w:rsidRDefault="00064814" w:rsidP="00064814">
      <w:r>
        <w:t>6698 Sayılı Kişisel Verilerin Korunması Kanunu (“KVKK Kanunu”) kapsamında belirlenen haklarınızı aşağıdaki adımları izleyerek bu form aracılığı ile kullanabilirsiniz.</w:t>
      </w:r>
    </w:p>
    <w:p w:rsidR="00064814" w:rsidRDefault="00064814" w:rsidP="00064814">
      <w:r>
        <w:t>Kullanılacak Olan Başvuru Yöntemleri</w:t>
      </w:r>
    </w:p>
    <w:p w:rsidR="00064814" w:rsidRDefault="00064814" w:rsidP="00064814">
      <w:r>
        <w:t>Aşağıdaki yöntemi kullanarak tarafımıza başvuru yapabilirsiniz.</w:t>
      </w:r>
    </w:p>
    <w:p w:rsidR="00064814" w:rsidRDefault="00064814" w:rsidP="00064814">
      <w:r>
        <w:t>a) Şahsi Olarak Yapılacak Olan Başvuru: Aydınlatma metninde belirtmiş olduğumuz adrese kimliğinizle</w:t>
      </w:r>
    </w:p>
    <w:p w:rsidR="00064814" w:rsidRDefault="00064814" w:rsidP="00064814">
      <w:proofErr w:type="gramStart"/>
      <w:r>
        <w:t>gelerek</w:t>
      </w:r>
      <w:proofErr w:type="gramEnd"/>
      <w:r>
        <w:t xml:space="preserve"> bizzat başvuruda bulunabilirsiniz.</w:t>
      </w:r>
    </w:p>
    <w:p w:rsidR="00064814" w:rsidRDefault="00064814" w:rsidP="00064814">
      <w:r>
        <w:t>b) Noter Vasıtası ya da İadeli Taahhüt Posta İle Yapılacak Olan Tebligat: Aydınlatma metninde</w:t>
      </w:r>
    </w:p>
    <w:p w:rsidR="00064814" w:rsidRDefault="00064814" w:rsidP="00064814">
      <w:proofErr w:type="gramStart"/>
      <w:r>
        <w:t>belirtmiş</w:t>
      </w:r>
      <w:proofErr w:type="gramEnd"/>
      <w:r>
        <w:t xml:space="preserve"> olduğumuz adrese tebligat göndererek,</w:t>
      </w:r>
    </w:p>
    <w:p w:rsidR="00064814" w:rsidRDefault="00064814" w:rsidP="00064814">
      <w:r>
        <w:t>c) Güvenli Elektronik İmza ile İmzalanan Formun Kayıtlı Elektronik Posta Aracılığıyla İletilmesi:</w:t>
      </w:r>
    </w:p>
    <w:p w:rsidR="00064814" w:rsidRDefault="00064814" w:rsidP="00064814">
      <w:r>
        <w:t>insankaynaklari@mudo.com.tr mail adresine imzalı formu ileterek başvuruda bulunabilirsiniz.</w:t>
      </w:r>
    </w:p>
    <w:p w:rsidR="00064814" w:rsidRDefault="00064814" w:rsidP="00064814">
      <w:r>
        <w:t>Kişisel Verilerin Korunması Kurul’u tarafından başkaca bir yöntem öngörülmesi halinde bu yöntem aracılığıyla başvurularınızı yönlendirebilirsiniz.</w:t>
      </w:r>
    </w:p>
    <w:p w:rsidR="00064814" w:rsidRDefault="00064814" w:rsidP="00064814">
      <w:r>
        <w:t>Başvuru Sahibine İlişkin Bilgiler (Tarafınıza Ait Bilgileri Doldurunuz.)</w:t>
      </w:r>
    </w:p>
    <w:p w:rsidR="00064814" w:rsidRDefault="00064814" w:rsidP="00064814">
      <w:r>
        <w:t xml:space="preserve">Adı Soyadı: </w:t>
      </w:r>
    </w:p>
    <w:p w:rsidR="00064814" w:rsidRDefault="00064814" w:rsidP="00064814">
      <w:r>
        <w:t xml:space="preserve">TC Kimlik Numarası veya Pasaport Numarası (Yabancılar için): </w:t>
      </w:r>
    </w:p>
    <w:p w:rsidR="00064814" w:rsidRDefault="00064814" w:rsidP="00064814">
      <w:r>
        <w:t xml:space="preserve">Telefon Numarası: </w:t>
      </w:r>
    </w:p>
    <w:p w:rsidR="00064814" w:rsidRDefault="00064814" w:rsidP="00064814">
      <w:r>
        <w:t xml:space="preserve">E‐posta: </w:t>
      </w:r>
    </w:p>
    <w:p w:rsidR="00064814" w:rsidRDefault="00064814" w:rsidP="00064814">
      <w:r>
        <w:t xml:space="preserve">Adres: </w:t>
      </w:r>
    </w:p>
    <w:p w:rsidR="00064814" w:rsidRDefault="00064814" w:rsidP="00064814">
      <w:r>
        <w:t>□ Müşteri □ İş ortağı</w:t>
      </w:r>
    </w:p>
    <w:p w:rsidR="00064814" w:rsidRDefault="00064814" w:rsidP="00064814">
      <w:r>
        <w:t>□ Ziyaretçi □ Diğer:</w:t>
      </w:r>
    </w:p>
    <w:p w:rsidR="00064814" w:rsidRDefault="00064814" w:rsidP="00064814">
      <w:r>
        <w:t xml:space="preserve">□ Eski Çalışan </w:t>
      </w:r>
      <w:proofErr w:type="gramStart"/>
      <w:r>
        <w:t>……………………………………………………………..</w:t>
      </w:r>
      <w:proofErr w:type="gramEnd"/>
    </w:p>
    <w:p w:rsidR="00064814" w:rsidRDefault="00064814" w:rsidP="00064814">
      <w:r>
        <w:t>Tarafımıza iletmek istediğiniz talebinizi aşağıdaki alana yazmanızı rica ederiz.</w:t>
      </w:r>
    </w:p>
    <w:p w:rsidR="00064814" w:rsidRDefault="00064814" w:rsidP="00064814"/>
    <w:p w:rsidR="00064814" w:rsidRDefault="00064814" w:rsidP="00064814"/>
    <w:p w:rsidR="00064814" w:rsidRDefault="00064814" w:rsidP="00064814">
      <w:proofErr w:type="gramStart"/>
      <w:r>
        <w:t>6698 Sayılı Kişisel Verilerin Korunması Hakkında Kanun’un 11’inci maddesinin 1. fıkrası uyarınca yukarıda belirtilen haklarınızın icrası ve bu çerçevede Şirketimiz tarafından aynı Kanun’un 13’üncü maddesi mucibinde değerlendirme yapılabilmesi için, talebinizin konusuna göre (örneğin kişisel verilerinizin eksik veya yanlış işlendiği düşünüyor ve bunların düzeltilmesini istiyorsanız başvurunuz eksikveyanlışişlendiğinidüşündüğünüzkişiselverinizindoğruvetamamlayıcıbilgilerinigösterenbilgi ve belgeler gibi) ilgili talebinizle ilgili olan, bu talebinizi tevsik eder bilgi ve belgeleri de bizlere sağlamanız gerekmektedir.</w:t>
      </w:r>
      <w:proofErr w:type="gramEnd"/>
    </w:p>
    <w:p w:rsidR="00064814" w:rsidRDefault="00064814" w:rsidP="00064814"/>
    <w:p w:rsidR="00064814" w:rsidRDefault="00064814" w:rsidP="00064814"/>
    <w:p w:rsidR="00064814" w:rsidRDefault="00064814" w:rsidP="00064814"/>
    <w:p w:rsidR="00064814" w:rsidRDefault="00064814" w:rsidP="00064814">
      <w:r>
        <w:lastRenderedPageBreak/>
        <w:t>Başvuru cevabınızı almak istediğiniz yöntemi seçiniz.</w:t>
      </w:r>
    </w:p>
    <w:p w:rsidR="00064814" w:rsidRDefault="00064814" w:rsidP="00064814">
      <w:r>
        <w:t>□ Yukarıda belirtmiş olduğum adresime posta yolu ile gönderilmesini istiyorum.</w:t>
      </w:r>
    </w:p>
    <w:p w:rsidR="00064814" w:rsidRDefault="00064814" w:rsidP="00064814">
      <w:r>
        <w:t>□ Yukarıda belirtmiş olduğum e‐posta adresime gönderilmesini istiyorum.</w:t>
      </w:r>
    </w:p>
    <w:p w:rsidR="00064814" w:rsidRDefault="00064814" w:rsidP="00064814"/>
    <w:p w:rsidR="003F4041" w:rsidRDefault="00902F26" w:rsidP="00064814">
      <w:r>
        <w:t>KVKK</w:t>
      </w:r>
      <w:bookmarkStart w:id="0" w:name="_GoBack"/>
      <w:bookmarkEnd w:id="0"/>
      <w:r w:rsidR="00064814">
        <w:t xml:space="preserve"> Kanun’ unda belirtildiği üzere başvuru talebiniz tarafımıza ulaşmasından itibaren 30 gün içerisinde tarafınıza yukarıda seçmiş olduğunuz yöntem aracılığıyla dönüş yapılacaktır.</w:t>
      </w:r>
    </w:p>
    <w:sectPr w:rsidR="003F4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14"/>
    <w:rsid w:val="00064814"/>
    <w:rsid w:val="003F4041"/>
    <w:rsid w:val="00902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3E07"/>
  <w15:chartTrackingRefBased/>
  <w15:docId w15:val="{1EBE7993-C76A-4BFA-BDCD-A75F3FA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Burena Cerrah</dc:creator>
  <cp:keywords/>
  <dc:description/>
  <cp:lastModifiedBy>Burena Cerrah</cp:lastModifiedBy>
  <cp:revision>2</cp:revision>
  <dcterms:created xsi:type="dcterms:W3CDTF">2022-11-02T11:53:00Z</dcterms:created>
  <dcterms:modified xsi:type="dcterms:W3CDTF">2022-11-02T12:00:00Z</dcterms:modified>
</cp:coreProperties>
</file>